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2130"/>
        </w:tabs>
        <w:kinsoku/>
        <w:overflowPunct/>
        <w:topLinePunct w:val="0"/>
        <w:autoSpaceDE/>
        <w:autoSpaceDN/>
        <w:bidi w:val="0"/>
        <w:adjustRightInd/>
        <w:snapToGrid/>
        <w:spacing w:line="600" w:lineRule="exact"/>
        <w:ind w:firstLine="442" w:firstLineChars="100"/>
        <w:jc w:val="both"/>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济南长清沪农商村镇银行服务补充协议</w:t>
      </w:r>
    </w:p>
    <w:p>
      <w:pPr>
        <w:spacing w:line="600" w:lineRule="exact"/>
        <w:jc w:val="both"/>
        <w:rPr>
          <w:rFonts w:hint="eastAsia" w:ascii="仿宋_GB2312" w:hAnsi="仿宋_GB2312" w:eastAsia="仿宋_GB2312" w:cs="仿宋_GB2312"/>
          <w:sz w:val="32"/>
          <w:szCs w:val="32"/>
        </w:rPr>
      </w:pPr>
    </w:p>
    <w:p>
      <w:pPr>
        <w:spacing w:line="600" w:lineRule="exact"/>
        <w:ind w:right="-1413" w:rightChars="-673" w:firstLine="7200" w:firstLineChars="2250"/>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 xml:space="preserve">编号：                                                                                                                                                </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委托方：</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注册地址：</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邮编：</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通讯地址：</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邮编：</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传真：</w:t>
      </w: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受托方：上海农村商业银行股份有限公司                </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负责人：</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通讯地址：</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邮编：</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传真：</w:t>
      </w: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鉴于委托方与受托方共同签署的《村镇银行服务协议》，根据《国家税务总局关于母子公司间提供服务支付费用有关企业所得税处理问题的通知》（国税发〔2008〕86号）有关规定，与经双方友好协商，就《村镇银行服务协议》中未尽事宜订立以下补充协议。</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协议内容补充部分为：</w:t>
      </w:r>
    </w:p>
    <w:p>
      <w:pPr>
        <w:numPr>
          <w:ilvl w:val="0"/>
          <w:numId w:val="1"/>
        </w:num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费用支付</w:t>
      </w:r>
    </w:p>
    <w:p>
      <w:pPr>
        <w:numPr>
          <w:ilvl w:val="0"/>
          <w:numId w:val="2"/>
        </w:numPr>
        <w:spacing w:line="600" w:lineRule="exact"/>
        <w:ind w:left="560"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支付标准</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受托方按照</w:t>
      </w:r>
      <w:r>
        <w:rPr>
          <w:rFonts w:hint="eastAsia" w:ascii="仿宋_GB2312" w:hAnsi="仿宋_GB2312" w:eastAsia="仿宋_GB2312" w:cs="仿宋_GB2312"/>
          <w:sz w:val="32"/>
          <w:szCs w:val="32"/>
          <w:lang w:val="en-US" w:eastAsia="zh-CN"/>
        </w:rPr>
        <w:t>《村镇银行服务协议》</w:t>
      </w:r>
      <w:r>
        <w:rPr>
          <w:rFonts w:hint="eastAsia" w:ascii="仿宋_GB2312" w:hAnsi="仿宋_GB2312" w:eastAsia="仿宋_GB2312" w:cs="仿宋_GB2312"/>
          <w:sz w:val="32"/>
          <w:szCs w:val="32"/>
        </w:rPr>
        <w:t>第一条提供的服务内容所需投入的人员、办公、系统开发及设备购置等成本为基准，向委托方收取</w:t>
      </w:r>
      <w:r>
        <w:rPr>
          <w:rFonts w:hint="eastAsia" w:ascii="仿宋_GB2312" w:hAnsi="仿宋_GB2312" w:eastAsia="仿宋_GB2312" w:cs="仿宋_GB2312"/>
          <w:sz w:val="32"/>
          <w:szCs w:val="32"/>
          <w:lang w:val="en-US" w:eastAsia="zh-CN"/>
        </w:rPr>
        <w:t>服务成本</w:t>
      </w:r>
      <w:r>
        <w:rPr>
          <w:rFonts w:hint="eastAsia" w:ascii="仿宋_GB2312" w:hAnsi="仿宋_GB2312" w:eastAsia="仿宋_GB2312" w:cs="仿宋_GB2312"/>
          <w:sz w:val="32"/>
          <w:szCs w:val="32"/>
        </w:rPr>
        <w:t>。</w:t>
      </w:r>
    </w:p>
    <w:p>
      <w:pPr>
        <w:numPr>
          <w:ilvl w:val="0"/>
          <w:numId w:val="3"/>
        </w:numPr>
        <w:spacing w:line="600" w:lineRule="exact"/>
        <w:ind w:left="56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受托方垫付成本</w:t>
      </w:r>
      <w:r>
        <w:rPr>
          <w:rFonts w:hint="eastAsia" w:ascii="仿宋_GB2312" w:hAnsi="仿宋_GB2312" w:eastAsia="仿宋_GB2312" w:cs="仿宋_GB2312"/>
          <w:sz w:val="32"/>
          <w:szCs w:val="32"/>
          <w:u w:val="none"/>
          <w:lang w:val="en-US" w:eastAsia="zh-CN"/>
        </w:rPr>
        <w:t>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元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w:t>
      </w:r>
    </w:p>
    <w:p>
      <w:pPr>
        <w:numPr>
          <w:ilvl w:val="0"/>
          <w:numId w:val="3"/>
        </w:numPr>
        <w:spacing w:line="600" w:lineRule="exact"/>
        <w:ind w:left="56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受托方管理成本为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元，¥：</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w:t>
      </w:r>
    </w:p>
    <w:p>
      <w:pPr>
        <w:numPr>
          <w:ilvl w:val="0"/>
          <w:numId w:val="3"/>
        </w:numPr>
        <w:spacing w:line="600" w:lineRule="exact"/>
        <w:ind w:left="56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受托方需承担的其他成本为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元，¥：</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w:t>
      </w:r>
    </w:p>
    <w:p>
      <w:pPr>
        <w:numPr>
          <w:ilvl w:val="-1"/>
          <w:numId w:val="0"/>
        </w:numPr>
        <w:spacing w:line="600" w:lineRule="exact"/>
        <w:ind w:left="42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（三）委托方垫付成本</w:t>
      </w:r>
    </w:p>
    <w:p>
      <w:pPr>
        <w:numPr>
          <w:ilvl w:val="-1"/>
          <w:numId w:val="0"/>
        </w:numPr>
        <w:spacing w:line="600" w:lineRule="exact"/>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none"/>
          <w:lang w:val="en-US" w:eastAsia="zh-CN"/>
        </w:rPr>
        <w:t>委托方代受托方垫付成本为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元，¥：</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w:t>
      </w:r>
    </w:p>
    <w:p>
      <w:pPr>
        <w:numPr>
          <w:ilvl w:val="-1"/>
          <w:numId w:val="0"/>
        </w:numPr>
        <w:spacing w:line="600" w:lineRule="exact"/>
        <w:ind w:left="42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（四）服务费总额</w:t>
      </w:r>
    </w:p>
    <w:p>
      <w:pPr>
        <w:numPr>
          <w:ilvl w:val="-1"/>
          <w:numId w:val="0"/>
        </w:numPr>
        <w:spacing w:line="600" w:lineRule="exact"/>
        <w:ind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经综合计算，计费周期内你行需向受托方支付服务费用总额 （大写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元，¥：</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w:t>
      </w:r>
    </w:p>
    <w:p>
      <w:pPr>
        <w:numPr>
          <w:ilvl w:val="-1"/>
          <w:numId w:val="0"/>
        </w:numPr>
        <w:spacing w:line="600" w:lineRule="exact"/>
        <w:ind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本协议生效后，即成为《村镇银行服务协议》不可分割的组成部分，与《村镇银行服务协议》具有同等的法律效力。除本协议中明确补充条款外，原《村镇银行服务协议》其余部分应继续有效。</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委托方：           （单位印章）</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u w:val="single"/>
        </w:rPr>
        <w:t xml:space="preserve">                            </w:t>
      </w:r>
    </w:p>
    <w:p>
      <w:pPr>
        <w:spacing w:line="600" w:lineRule="exact"/>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（负责人）</w:t>
      </w:r>
      <w:r>
        <w:rPr>
          <w:rFonts w:hint="eastAsia" w:ascii="仿宋_GB2312" w:hAnsi="仿宋_GB2312" w:eastAsia="仿宋_GB2312" w:cs="仿宋_GB2312"/>
          <w:sz w:val="32"/>
          <w:szCs w:val="32"/>
          <w:u w:val="single"/>
        </w:rPr>
        <w:t xml:space="preserve">                            </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或委托代理人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spacing w:line="600" w:lineRule="exact"/>
        <w:ind w:firstLine="3840" w:firstLineChars="1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（签字或盖章）</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受托方：上海农村商业银行股份有限公司</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（单位印章）</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u w:val="single"/>
        </w:rPr>
        <w:t xml:space="preserve">                            </w:t>
      </w:r>
    </w:p>
    <w:p>
      <w:pPr>
        <w:spacing w:line="600" w:lineRule="exact"/>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（负责人）</w:t>
      </w:r>
      <w:r>
        <w:rPr>
          <w:rFonts w:hint="eastAsia" w:ascii="仿宋_GB2312" w:hAnsi="仿宋_GB2312" w:eastAsia="仿宋_GB2312" w:cs="仿宋_GB2312"/>
          <w:sz w:val="32"/>
          <w:szCs w:val="32"/>
          <w:u w:val="single"/>
        </w:rPr>
        <w:t xml:space="preserve">                            </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或委托代理人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spacing w:line="600" w:lineRule="exact"/>
        <w:ind w:firstLine="3840" w:firstLineChars="1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（签字或盖章）</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3520" w:firstLineChars="1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签约时间：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spacing w:line="600" w:lineRule="exact"/>
        <w:ind w:firstLine="3200" w:firstLineChars="10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签约地点：</w:t>
      </w:r>
      <w:r>
        <w:rPr>
          <w:rFonts w:hint="eastAsia" w:ascii="仿宋_GB2312" w:hAnsi="仿宋_GB2312" w:eastAsia="仿宋_GB2312" w:cs="仿宋_GB2312"/>
          <w:sz w:val="32"/>
          <w:szCs w:val="32"/>
          <w:u w:val="single"/>
          <w:lang w:val="en-US" w:eastAsia="zh-CN"/>
        </w:rPr>
        <w:t>上海市中山东二路70号</w:t>
      </w:r>
      <w:r>
        <w:rPr>
          <w:rFonts w:hint="eastAsia" w:ascii="仿宋_GB2312" w:hAnsi="仿宋_GB2312" w:eastAsia="仿宋_GB2312" w:cs="仿宋_GB2312"/>
          <w:sz w:val="32"/>
          <w:szCs w:val="32"/>
          <w:u w:val="single"/>
        </w:rPr>
        <w:t xml:space="preserve">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jc w:val="right"/>
                          </w:pPr>
                          <w:r>
                            <w:fldChar w:fldCharType="begin"/>
                          </w:r>
                          <w:r>
                            <w:instrText xml:space="preserve"> PAGE   \* MERGEFORMAT </w:instrText>
                          </w:r>
                          <w:r>
                            <w:fldChar w:fldCharType="separate"/>
                          </w:r>
                          <w:r>
                            <w:rPr>
                              <w:lang w:val="zh-CN"/>
                            </w:rPr>
                            <w:t>5</w:t>
                          </w:r>
                          <w:r>
                            <w:rPr>
                              <w:lang w:val="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4"/>
                      <w:jc w:val="right"/>
                    </w:pPr>
                    <w:r>
                      <w:fldChar w:fldCharType="begin"/>
                    </w:r>
                    <w:r>
                      <w:instrText xml:space="preserve"> PAGE   \* MERGEFORMAT </w:instrText>
                    </w:r>
                    <w:r>
                      <w:fldChar w:fldCharType="separate"/>
                    </w:r>
                    <w:r>
                      <w:rPr>
                        <w:lang w:val="zh-CN"/>
                      </w:rPr>
                      <w:t>5</w:t>
                    </w:r>
                    <w:r>
                      <w:rPr>
                        <w:lang w:val="zh-CN"/>
                      </w:rPr>
                      <w:fldChar w:fldCharType="end"/>
                    </w:r>
                  </w:p>
                </w:txbxContent>
              </v:textbox>
            </v:shape>
          </w:pict>
        </mc:Fallback>
      </mc:AlternateConten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wordWrap w:val="0"/>
      <w:jc w:val="both"/>
      <w:rPr>
        <w:rFonts w:hint="default"/>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C5DFCD"/>
    <w:multiLevelType w:val="singleLevel"/>
    <w:tmpl w:val="E5C5DFCD"/>
    <w:lvl w:ilvl="0" w:tentative="0">
      <w:start w:val="1"/>
      <w:numFmt w:val="decimal"/>
      <w:suff w:val="nothing"/>
      <w:lvlText w:val="%1、"/>
      <w:lvlJc w:val="left"/>
    </w:lvl>
  </w:abstractNum>
  <w:abstractNum w:abstractNumId="1">
    <w:nsid w:val="1D359BA9"/>
    <w:multiLevelType w:val="singleLevel"/>
    <w:tmpl w:val="1D359BA9"/>
    <w:lvl w:ilvl="0" w:tentative="0">
      <w:start w:val="3"/>
      <w:numFmt w:val="chineseCounting"/>
      <w:suff w:val="space"/>
      <w:lvlText w:val="第%1条"/>
      <w:lvlJc w:val="left"/>
      <w:rPr>
        <w:rFonts w:hint="eastAsia"/>
      </w:rPr>
    </w:lvl>
  </w:abstractNum>
  <w:abstractNum w:abstractNumId="2">
    <w:nsid w:val="28EB891B"/>
    <w:multiLevelType w:val="singleLevel"/>
    <w:tmpl w:val="28EB891B"/>
    <w:lvl w:ilvl="0" w:tentative="0">
      <w:start w:val="2"/>
      <w:numFmt w:val="chineseCounting"/>
      <w:suff w:val="nothing"/>
      <w:lvlText w:val="（%1）"/>
      <w:lvlJc w:val="left"/>
      <w:pPr>
        <w:ind w:left="560" w:leftChars="0" w:firstLine="0" w:firstLineChars="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4ODJjMzg0YzMwZjUyYmQ5NTJmMjM5Y2VkOGQzYjYifQ=="/>
  </w:docVars>
  <w:rsids>
    <w:rsidRoot w:val="00DA3D54"/>
    <w:rsid w:val="0001611F"/>
    <w:rsid w:val="000210D0"/>
    <w:rsid w:val="000413C7"/>
    <w:rsid w:val="00063D3A"/>
    <w:rsid w:val="00065927"/>
    <w:rsid w:val="00070027"/>
    <w:rsid w:val="000A2A6B"/>
    <w:rsid w:val="000A533A"/>
    <w:rsid w:val="000D5BC6"/>
    <w:rsid w:val="000D6D45"/>
    <w:rsid w:val="000E19D9"/>
    <w:rsid w:val="000F36AF"/>
    <w:rsid w:val="000F57D1"/>
    <w:rsid w:val="000F5BA0"/>
    <w:rsid w:val="00105483"/>
    <w:rsid w:val="00134E03"/>
    <w:rsid w:val="00167E0B"/>
    <w:rsid w:val="001752FC"/>
    <w:rsid w:val="00192086"/>
    <w:rsid w:val="001B1BC2"/>
    <w:rsid w:val="001F5C84"/>
    <w:rsid w:val="002060F8"/>
    <w:rsid w:val="002072EE"/>
    <w:rsid w:val="00233236"/>
    <w:rsid w:val="002377B7"/>
    <w:rsid w:val="00273498"/>
    <w:rsid w:val="0027744D"/>
    <w:rsid w:val="002A25B5"/>
    <w:rsid w:val="002C0F81"/>
    <w:rsid w:val="002D00B4"/>
    <w:rsid w:val="00307F80"/>
    <w:rsid w:val="00337250"/>
    <w:rsid w:val="003557A8"/>
    <w:rsid w:val="0037294C"/>
    <w:rsid w:val="00375FB0"/>
    <w:rsid w:val="00380A37"/>
    <w:rsid w:val="003A4A25"/>
    <w:rsid w:val="003A667C"/>
    <w:rsid w:val="003B0C46"/>
    <w:rsid w:val="003D615D"/>
    <w:rsid w:val="003E0D4A"/>
    <w:rsid w:val="003E3A72"/>
    <w:rsid w:val="003E47D1"/>
    <w:rsid w:val="003E5BB6"/>
    <w:rsid w:val="00415ED8"/>
    <w:rsid w:val="0044583F"/>
    <w:rsid w:val="0045393D"/>
    <w:rsid w:val="00456AF3"/>
    <w:rsid w:val="00480BA3"/>
    <w:rsid w:val="004921E5"/>
    <w:rsid w:val="00495AAB"/>
    <w:rsid w:val="00496330"/>
    <w:rsid w:val="004A3668"/>
    <w:rsid w:val="004A5DBC"/>
    <w:rsid w:val="004C7E1F"/>
    <w:rsid w:val="004E49AE"/>
    <w:rsid w:val="004E70CD"/>
    <w:rsid w:val="004F0662"/>
    <w:rsid w:val="004F0BF9"/>
    <w:rsid w:val="004F490F"/>
    <w:rsid w:val="005023A9"/>
    <w:rsid w:val="005040DC"/>
    <w:rsid w:val="0053649D"/>
    <w:rsid w:val="00550271"/>
    <w:rsid w:val="00554490"/>
    <w:rsid w:val="00556802"/>
    <w:rsid w:val="00556E47"/>
    <w:rsid w:val="00562C0C"/>
    <w:rsid w:val="00575493"/>
    <w:rsid w:val="0058745F"/>
    <w:rsid w:val="005B594D"/>
    <w:rsid w:val="005C7F40"/>
    <w:rsid w:val="005E3201"/>
    <w:rsid w:val="00604F7A"/>
    <w:rsid w:val="0062272F"/>
    <w:rsid w:val="0064014C"/>
    <w:rsid w:val="00646457"/>
    <w:rsid w:val="00663B69"/>
    <w:rsid w:val="00682703"/>
    <w:rsid w:val="00695F1C"/>
    <w:rsid w:val="006D0F06"/>
    <w:rsid w:val="006D53A9"/>
    <w:rsid w:val="006E0D6C"/>
    <w:rsid w:val="006F36EF"/>
    <w:rsid w:val="006F38DA"/>
    <w:rsid w:val="00704612"/>
    <w:rsid w:val="00706C5F"/>
    <w:rsid w:val="0074244A"/>
    <w:rsid w:val="00744540"/>
    <w:rsid w:val="00747757"/>
    <w:rsid w:val="00781D58"/>
    <w:rsid w:val="007A2651"/>
    <w:rsid w:val="007A6CD3"/>
    <w:rsid w:val="007C2C22"/>
    <w:rsid w:val="007F5AC2"/>
    <w:rsid w:val="00805661"/>
    <w:rsid w:val="00821444"/>
    <w:rsid w:val="00835C6D"/>
    <w:rsid w:val="00866025"/>
    <w:rsid w:val="008B32B9"/>
    <w:rsid w:val="008B4F05"/>
    <w:rsid w:val="008B600B"/>
    <w:rsid w:val="008E7E04"/>
    <w:rsid w:val="00901ED9"/>
    <w:rsid w:val="009073F9"/>
    <w:rsid w:val="00922AF0"/>
    <w:rsid w:val="009261FF"/>
    <w:rsid w:val="0094746A"/>
    <w:rsid w:val="0096773B"/>
    <w:rsid w:val="009846FD"/>
    <w:rsid w:val="0098564E"/>
    <w:rsid w:val="009927F6"/>
    <w:rsid w:val="00994F6E"/>
    <w:rsid w:val="009B3621"/>
    <w:rsid w:val="009B6FCA"/>
    <w:rsid w:val="009C5FD5"/>
    <w:rsid w:val="009D0341"/>
    <w:rsid w:val="00A05A75"/>
    <w:rsid w:val="00A15060"/>
    <w:rsid w:val="00A41B34"/>
    <w:rsid w:val="00A46670"/>
    <w:rsid w:val="00A6186A"/>
    <w:rsid w:val="00A63924"/>
    <w:rsid w:val="00A67973"/>
    <w:rsid w:val="00A75CD7"/>
    <w:rsid w:val="00AA68FC"/>
    <w:rsid w:val="00AC0B57"/>
    <w:rsid w:val="00AD4BF2"/>
    <w:rsid w:val="00AF04C1"/>
    <w:rsid w:val="00B112AE"/>
    <w:rsid w:val="00B41906"/>
    <w:rsid w:val="00B56220"/>
    <w:rsid w:val="00B63F4F"/>
    <w:rsid w:val="00B7424F"/>
    <w:rsid w:val="00B91A78"/>
    <w:rsid w:val="00B95866"/>
    <w:rsid w:val="00BB66A3"/>
    <w:rsid w:val="00BD7341"/>
    <w:rsid w:val="00BF2468"/>
    <w:rsid w:val="00BF5417"/>
    <w:rsid w:val="00C00C8D"/>
    <w:rsid w:val="00C01393"/>
    <w:rsid w:val="00C343EC"/>
    <w:rsid w:val="00C367F7"/>
    <w:rsid w:val="00C5075E"/>
    <w:rsid w:val="00C51B14"/>
    <w:rsid w:val="00C54CA2"/>
    <w:rsid w:val="00C564AF"/>
    <w:rsid w:val="00C5756A"/>
    <w:rsid w:val="00C708AD"/>
    <w:rsid w:val="00C8432F"/>
    <w:rsid w:val="00CA1DCF"/>
    <w:rsid w:val="00CC00AF"/>
    <w:rsid w:val="00CE090F"/>
    <w:rsid w:val="00CE4221"/>
    <w:rsid w:val="00CF227B"/>
    <w:rsid w:val="00D01B0A"/>
    <w:rsid w:val="00D1317D"/>
    <w:rsid w:val="00D465F4"/>
    <w:rsid w:val="00D47961"/>
    <w:rsid w:val="00D5692E"/>
    <w:rsid w:val="00D63E7C"/>
    <w:rsid w:val="00D96768"/>
    <w:rsid w:val="00D96857"/>
    <w:rsid w:val="00DA3D54"/>
    <w:rsid w:val="00DB406B"/>
    <w:rsid w:val="00DD3DD1"/>
    <w:rsid w:val="00DF0854"/>
    <w:rsid w:val="00DF4794"/>
    <w:rsid w:val="00DF670F"/>
    <w:rsid w:val="00E053DD"/>
    <w:rsid w:val="00E15C63"/>
    <w:rsid w:val="00E15F8F"/>
    <w:rsid w:val="00E243E0"/>
    <w:rsid w:val="00E24CF8"/>
    <w:rsid w:val="00E33948"/>
    <w:rsid w:val="00E37DC8"/>
    <w:rsid w:val="00E43926"/>
    <w:rsid w:val="00E572D4"/>
    <w:rsid w:val="00E57B4A"/>
    <w:rsid w:val="00ED2AED"/>
    <w:rsid w:val="00EE3A21"/>
    <w:rsid w:val="00EF617D"/>
    <w:rsid w:val="00F02A6A"/>
    <w:rsid w:val="00F13A10"/>
    <w:rsid w:val="00F31956"/>
    <w:rsid w:val="00F46030"/>
    <w:rsid w:val="00F4741F"/>
    <w:rsid w:val="00F528C1"/>
    <w:rsid w:val="00F57D21"/>
    <w:rsid w:val="00F6572E"/>
    <w:rsid w:val="00F9179C"/>
    <w:rsid w:val="00F953B4"/>
    <w:rsid w:val="00FA4442"/>
    <w:rsid w:val="00FA62C6"/>
    <w:rsid w:val="029E0C11"/>
    <w:rsid w:val="08A977D6"/>
    <w:rsid w:val="112742AC"/>
    <w:rsid w:val="11E421EB"/>
    <w:rsid w:val="159921B7"/>
    <w:rsid w:val="19C9480B"/>
    <w:rsid w:val="1A8E38DF"/>
    <w:rsid w:val="1E6941C8"/>
    <w:rsid w:val="252F10C1"/>
    <w:rsid w:val="260D3C3D"/>
    <w:rsid w:val="26DE174A"/>
    <w:rsid w:val="27404151"/>
    <w:rsid w:val="2C8F7DC3"/>
    <w:rsid w:val="323B047A"/>
    <w:rsid w:val="33266C58"/>
    <w:rsid w:val="3BEB16EF"/>
    <w:rsid w:val="3BF24462"/>
    <w:rsid w:val="412546ED"/>
    <w:rsid w:val="417B6BDF"/>
    <w:rsid w:val="447F61DF"/>
    <w:rsid w:val="452635D2"/>
    <w:rsid w:val="47DE3594"/>
    <w:rsid w:val="532D4A29"/>
    <w:rsid w:val="5D106C82"/>
    <w:rsid w:val="5DE0757A"/>
    <w:rsid w:val="61686A7A"/>
    <w:rsid w:val="635F53E5"/>
    <w:rsid w:val="655E14C6"/>
    <w:rsid w:val="66CE0963"/>
    <w:rsid w:val="672A079A"/>
    <w:rsid w:val="70CE4502"/>
    <w:rsid w:val="7ABA032E"/>
    <w:rsid w:val="7F40452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annotation text"/>
    <w:basedOn w:val="1"/>
    <w:link w:val="12"/>
    <w:semiHidden/>
    <w:unhideWhenUsed/>
    <w:qFormat/>
    <w:uiPriority w:val="99"/>
    <w:pPr>
      <w:jc w:val="left"/>
    </w:pPr>
  </w:style>
  <w:style w:type="paragraph" w:styleId="4">
    <w:name w:val="footer"/>
    <w:basedOn w:val="1"/>
    <w:link w:val="11"/>
    <w:qFormat/>
    <w:uiPriority w:val="99"/>
    <w:pPr>
      <w:tabs>
        <w:tab w:val="center" w:pos="4153"/>
        <w:tab w:val="right" w:pos="8306"/>
      </w:tabs>
      <w:snapToGrid w:val="0"/>
      <w:jc w:val="left"/>
    </w:pPr>
    <w:rPr>
      <w:rFonts w:ascii="Calibri" w:hAnsi="Calibri"/>
      <w:sz w:val="18"/>
      <w:szCs w:val="18"/>
    </w:rPr>
  </w:style>
  <w:style w:type="paragraph" w:styleId="5">
    <w:name w:val="header"/>
    <w:basedOn w:val="1"/>
    <w:link w:val="10"/>
    <w:semiHidden/>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6">
    <w:name w:val="annotation subject"/>
    <w:basedOn w:val="3"/>
    <w:next w:val="3"/>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semiHidden/>
    <w:qFormat/>
    <w:locked/>
    <w:uiPriority w:val="99"/>
    <w:rPr>
      <w:rFonts w:cs="Times New Roman"/>
      <w:sz w:val="18"/>
      <w:szCs w:val="18"/>
    </w:rPr>
  </w:style>
  <w:style w:type="character" w:customStyle="1" w:styleId="11">
    <w:name w:val="页脚 Char"/>
    <w:basedOn w:val="8"/>
    <w:link w:val="4"/>
    <w:qFormat/>
    <w:locked/>
    <w:uiPriority w:val="99"/>
    <w:rPr>
      <w:rFonts w:cs="Times New Roman"/>
      <w:sz w:val="18"/>
      <w:szCs w:val="18"/>
    </w:rPr>
  </w:style>
  <w:style w:type="character" w:customStyle="1" w:styleId="12">
    <w:name w:val="批注文字 Char"/>
    <w:basedOn w:val="8"/>
    <w:link w:val="3"/>
    <w:semiHidden/>
    <w:qFormat/>
    <w:uiPriority w:val="99"/>
    <w:rPr>
      <w:rFonts w:ascii="Times New Roman" w:hAnsi="Times New Roman"/>
      <w:kern w:val="2"/>
      <w:sz w:val="21"/>
      <w:szCs w:val="24"/>
    </w:rPr>
  </w:style>
  <w:style w:type="character" w:customStyle="1" w:styleId="13">
    <w:name w:val="批注主题 Char"/>
    <w:basedOn w:val="12"/>
    <w:link w:val="6"/>
    <w:semiHidden/>
    <w:qFormat/>
    <w:uiPriority w:val="99"/>
    <w:rPr>
      <w:b/>
      <w:bCs/>
    </w:rPr>
  </w:style>
  <w:style w:type="character" w:customStyle="1" w:styleId="14">
    <w:name w:val="批注框文本 Char"/>
    <w:basedOn w:val="8"/>
    <w:link w:val="2"/>
    <w:semiHidden/>
    <w:qFormat/>
    <w:uiPriority w:val="99"/>
    <w:rPr>
      <w:rFonts w:ascii="Times New Roman" w:hAnsi="Times New Roman"/>
      <w:kern w:val="2"/>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3</Pages>
  <Words>609</Words>
  <Characters>618</Characters>
  <Lines>25</Lines>
  <Paragraphs>7</Paragraphs>
  <TotalTime>3</TotalTime>
  <ScaleCrop>false</ScaleCrop>
  <LinksUpToDate>false</LinksUpToDate>
  <CharactersWithSpaces>1336</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2016-10-24T08:52:00Z</dcterms:created>
  <dc:creator>wenyi</dc:creator>
  <cp:lastModifiedBy>Administrator</cp:lastModifiedBy>
  <cp:lastPrinted>2016-10-19T07:49:00Z</cp:lastPrinted>
  <dcterms:modified xsi:type="dcterms:W3CDTF">2025-04-23T06:39:17Z</dcterms:modified>
  <dc:title>村镇银行服务协议</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E4E9A43E8AFD4B6B98884315C2473978</vt:lpwstr>
  </property>
</Properties>
</file>